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78B2" w:rsidRDefault="00B278B2" w:rsidP="00331385">
      <w:pPr>
        <w:spacing w:line="480" w:lineRule="auto"/>
        <w:ind w:firstLine="720"/>
        <w:jc w:val="center"/>
        <w:rPr>
          <w:b/>
        </w:rPr>
      </w:pPr>
    </w:p>
    <w:p w:rsidR="00B278B2" w:rsidRDefault="00B278B2" w:rsidP="00331385">
      <w:pPr>
        <w:spacing w:line="480" w:lineRule="auto"/>
        <w:ind w:firstLine="720"/>
        <w:jc w:val="center"/>
        <w:rPr>
          <w:b/>
        </w:rPr>
      </w:pPr>
    </w:p>
    <w:p w:rsidR="00B278B2" w:rsidRDefault="00B278B2" w:rsidP="00331385">
      <w:pPr>
        <w:spacing w:line="480" w:lineRule="auto"/>
        <w:ind w:firstLine="720"/>
        <w:jc w:val="center"/>
        <w:rPr>
          <w:b/>
        </w:rPr>
      </w:pPr>
    </w:p>
    <w:p w:rsidR="00B278B2" w:rsidRDefault="00B278B2" w:rsidP="00331385">
      <w:pPr>
        <w:spacing w:line="480" w:lineRule="auto"/>
        <w:ind w:firstLine="720"/>
        <w:jc w:val="center"/>
        <w:rPr>
          <w:b/>
        </w:rPr>
      </w:pPr>
    </w:p>
    <w:p w:rsidR="00B278B2" w:rsidRDefault="00B278B2" w:rsidP="009815CC">
      <w:pPr>
        <w:spacing w:line="480" w:lineRule="auto"/>
        <w:rPr>
          <w:b/>
        </w:rPr>
      </w:pPr>
    </w:p>
    <w:p w:rsidR="009815CC" w:rsidRDefault="009815CC" w:rsidP="009815CC">
      <w:pPr>
        <w:spacing w:line="480" w:lineRule="auto"/>
        <w:rPr>
          <w:b/>
        </w:rPr>
      </w:pPr>
    </w:p>
    <w:p w:rsidR="009815CC" w:rsidRDefault="009815CC" w:rsidP="009815CC">
      <w:pPr>
        <w:spacing w:line="480" w:lineRule="auto"/>
        <w:rPr>
          <w:b/>
        </w:rPr>
      </w:pPr>
    </w:p>
    <w:p w:rsidR="00B278B2" w:rsidRDefault="00C518D0" w:rsidP="00331385">
      <w:pPr>
        <w:spacing w:line="480" w:lineRule="auto"/>
        <w:ind w:firstLine="720"/>
        <w:jc w:val="center"/>
      </w:pPr>
      <w:r>
        <w:t xml:space="preserve">Impaired Driving among the US Teens </w:t>
      </w:r>
    </w:p>
    <w:p w:rsidR="00B278B2" w:rsidRDefault="00C518D0" w:rsidP="00331385">
      <w:pPr>
        <w:spacing w:line="480" w:lineRule="auto"/>
        <w:ind w:firstLine="720"/>
        <w:jc w:val="center"/>
      </w:pPr>
      <w:r>
        <w:t xml:space="preserve">Name </w:t>
      </w:r>
    </w:p>
    <w:p w:rsidR="00B278B2" w:rsidRDefault="00C518D0" w:rsidP="00331385">
      <w:pPr>
        <w:spacing w:line="480" w:lineRule="auto"/>
        <w:ind w:firstLine="720"/>
        <w:jc w:val="center"/>
      </w:pPr>
      <w:r>
        <w:t xml:space="preserve">Institution </w:t>
      </w:r>
    </w:p>
    <w:p w:rsidR="00B278B2" w:rsidRDefault="00C518D0" w:rsidP="00331385">
      <w:pPr>
        <w:spacing w:line="480" w:lineRule="auto"/>
        <w:ind w:firstLine="720"/>
        <w:jc w:val="center"/>
      </w:pPr>
      <w:r>
        <w:t xml:space="preserve">Date </w:t>
      </w:r>
    </w:p>
    <w:p w:rsidR="00331385" w:rsidRPr="00331385" w:rsidRDefault="00331385" w:rsidP="00331385">
      <w:pPr>
        <w:spacing w:line="480" w:lineRule="auto"/>
        <w:ind w:firstLine="720"/>
        <w:jc w:val="center"/>
      </w:pPr>
    </w:p>
    <w:p w:rsidR="009815CC" w:rsidRDefault="009815CC" w:rsidP="00331385">
      <w:pPr>
        <w:spacing w:line="480" w:lineRule="auto"/>
        <w:ind w:firstLine="720"/>
        <w:jc w:val="center"/>
      </w:pPr>
    </w:p>
    <w:p w:rsidR="009815CC" w:rsidRDefault="009815CC" w:rsidP="00331385">
      <w:pPr>
        <w:spacing w:line="480" w:lineRule="auto"/>
        <w:ind w:firstLine="720"/>
        <w:jc w:val="center"/>
      </w:pPr>
    </w:p>
    <w:p w:rsidR="009815CC" w:rsidRDefault="009815CC" w:rsidP="00331385">
      <w:pPr>
        <w:spacing w:line="480" w:lineRule="auto"/>
        <w:ind w:firstLine="720"/>
        <w:jc w:val="center"/>
      </w:pPr>
    </w:p>
    <w:p w:rsidR="009815CC" w:rsidRDefault="009815CC" w:rsidP="00331385">
      <w:pPr>
        <w:spacing w:line="480" w:lineRule="auto"/>
        <w:ind w:firstLine="720"/>
        <w:jc w:val="center"/>
      </w:pPr>
    </w:p>
    <w:p w:rsidR="009815CC" w:rsidRDefault="009815CC" w:rsidP="00331385">
      <w:pPr>
        <w:spacing w:line="480" w:lineRule="auto"/>
        <w:ind w:firstLine="720"/>
        <w:jc w:val="center"/>
      </w:pPr>
    </w:p>
    <w:p w:rsidR="009815CC" w:rsidRDefault="009815CC" w:rsidP="00331385">
      <w:pPr>
        <w:spacing w:line="480" w:lineRule="auto"/>
        <w:ind w:firstLine="720"/>
        <w:jc w:val="center"/>
      </w:pPr>
    </w:p>
    <w:p w:rsidR="00B278B2" w:rsidRPr="00243F64" w:rsidRDefault="00C518D0" w:rsidP="00331385">
      <w:pPr>
        <w:spacing w:line="480" w:lineRule="auto"/>
        <w:ind w:firstLine="720"/>
        <w:jc w:val="center"/>
      </w:pPr>
      <w:r>
        <w:lastRenderedPageBreak/>
        <w:t xml:space="preserve">Impaired Driving among the US Teens </w:t>
      </w:r>
    </w:p>
    <w:p w:rsidR="00F15367" w:rsidRPr="00B278B2" w:rsidRDefault="00C518D0" w:rsidP="00331385">
      <w:pPr>
        <w:spacing w:line="480" w:lineRule="auto"/>
        <w:ind w:firstLine="720"/>
        <w:jc w:val="center"/>
        <w:rPr>
          <w:b/>
        </w:rPr>
      </w:pPr>
      <w:r w:rsidRPr="00B278B2">
        <w:rPr>
          <w:b/>
        </w:rPr>
        <w:t>The social problem</w:t>
      </w:r>
    </w:p>
    <w:p w:rsidR="00F15367" w:rsidRDefault="00C518D0" w:rsidP="00331385">
      <w:pPr>
        <w:spacing w:line="480" w:lineRule="auto"/>
        <w:ind w:firstLine="720"/>
      </w:pPr>
      <w:r>
        <w:t>The tendency of teens driving whi</w:t>
      </w:r>
      <w:r w:rsidR="009815CC">
        <w:t>le under the influence of drugs including</w:t>
      </w:r>
      <w:r>
        <w:t xml:space="preserve"> alcohol and </w:t>
      </w:r>
      <w:r w:rsidR="009815CC">
        <w:t xml:space="preserve">other illicit </w:t>
      </w:r>
      <w:r>
        <w:t>substance</w:t>
      </w:r>
      <w:r w:rsidR="009815CC">
        <w:t>s</w:t>
      </w:r>
      <w:r>
        <w:t xml:space="preserve"> has been a significant contributor to accidents in the US</w:t>
      </w:r>
      <w:r w:rsidR="009815CC">
        <w:t>A</w:t>
      </w:r>
      <w:r>
        <w:t xml:space="preserve">. The behaviour is a </w:t>
      </w:r>
      <w:r w:rsidR="00243F64">
        <w:t>significant threat to the teens</w:t>
      </w:r>
      <w:r>
        <w:t xml:space="preserve"> because it exposes them to </w:t>
      </w:r>
      <w:r w:rsidR="00CD4322">
        <w:t>a broad risk, to</w:t>
      </w:r>
      <w:r w:rsidR="009815CC">
        <w:t xml:space="preserve"> the</w:t>
      </w:r>
      <w:r w:rsidR="00CD4322">
        <w:t xml:space="preserve"> </w:t>
      </w:r>
      <w:r w:rsidR="009815CC">
        <w:t>extent</w:t>
      </w:r>
      <w:r w:rsidR="00CD4322">
        <w:t xml:space="preserve"> of </w:t>
      </w:r>
      <w:r w:rsidR="00243F64">
        <w:t>losing</w:t>
      </w:r>
      <w:r w:rsidR="00CD4322">
        <w:t xml:space="preserve"> a life. The existing research suggests that teens engage themselves with the unfortunate behaviour for mo</w:t>
      </w:r>
      <w:r w:rsidR="00243F64">
        <w:t>re than 2.4 million times each month</w:t>
      </w:r>
      <w:r w:rsidR="00CD4322">
        <w:t>. Besides, it confirms that over the last month, 85% of the reported teen cases relating to traffic misconduct were as results of drinking and driving</w:t>
      </w:r>
      <w:r w:rsidR="00B278B2">
        <w:t xml:space="preserve"> (Li et al</w:t>
      </w:r>
      <w:r w:rsidR="00C33B58">
        <w:t>.</w:t>
      </w:r>
      <w:r w:rsidR="00B278B2">
        <w:t>, 2013).</w:t>
      </w:r>
      <w:r w:rsidR="00C33B58">
        <w:t xml:space="preserve"> The above discussion brings forth an illustration that drinking and driving is a significant c</w:t>
      </w:r>
      <w:r w:rsidR="00243F64">
        <w:t xml:space="preserve">oncern among teens since it </w:t>
      </w:r>
      <w:r w:rsidR="00C33B58">
        <w:t>impacts their social life</w:t>
      </w:r>
      <w:r w:rsidR="00243F64">
        <w:t xml:space="preserve"> adversely</w:t>
      </w:r>
      <w:r w:rsidR="00C33B58">
        <w:t>. A socially responsible teen should have a broader view of the adverse effects of the</w:t>
      </w:r>
      <w:r w:rsidR="00243F64">
        <w:t xml:space="preserve"> above action because it</w:t>
      </w:r>
      <w:r w:rsidR="00C33B58">
        <w:t xml:space="preserve"> demotes their social aspect of life</w:t>
      </w:r>
      <w:r w:rsidR="00B278B2">
        <w:t xml:space="preserve"> (Li et al., 2013)</w:t>
      </w:r>
      <w:r w:rsidR="00C33B58">
        <w:t>. There</w:t>
      </w:r>
      <w:r w:rsidR="00243F64">
        <w:t>fore</w:t>
      </w:r>
      <w:r w:rsidR="00C33B58">
        <w:t xml:space="preserve">, it is evident that drinking and driving is a social issue that demands immediate intervention in a bid to save the lives of teens.  </w:t>
      </w:r>
    </w:p>
    <w:p w:rsidR="00F15367" w:rsidRPr="00B278B2" w:rsidRDefault="00C518D0" w:rsidP="00331385">
      <w:pPr>
        <w:spacing w:line="480" w:lineRule="auto"/>
        <w:ind w:firstLine="720"/>
        <w:jc w:val="center"/>
        <w:rPr>
          <w:b/>
        </w:rPr>
      </w:pPr>
      <w:r w:rsidRPr="00B278B2">
        <w:rPr>
          <w:b/>
        </w:rPr>
        <w:t>Research method</w:t>
      </w:r>
    </w:p>
    <w:p w:rsidR="00C33B58" w:rsidRPr="000C4B2F" w:rsidRDefault="00C518D0" w:rsidP="00331385">
      <w:pPr>
        <w:spacing w:line="480" w:lineRule="auto"/>
        <w:rPr>
          <w:i/>
        </w:rPr>
      </w:pPr>
      <w:r w:rsidRPr="000C4B2F">
        <w:rPr>
          <w:i/>
        </w:rPr>
        <w:t xml:space="preserve">Survey </w:t>
      </w:r>
    </w:p>
    <w:p w:rsidR="00435260" w:rsidRDefault="00C518D0" w:rsidP="00331385">
      <w:pPr>
        <w:spacing w:line="480" w:lineRule="auto"/>
        <w:ind w:firstLine="720"/>
      </w:pPr>
      <w:r>
        <w:t>An extensive survey was conducted on teens to identify the instances of drinking and driving. The study focused on 2431 teens</w:t>
      </w:r>
      <w:r w:rsidR="00243F64">
        <w:t>,</w:t>
      </w:r>
      <w:r>
        <w:t xml:space="preserve"> which was a representative sample. </w:t>
      </w:r>
      <w:r w:rsidR="00295054">
        <w:t xml:space="preserve">The study concentrated entirely </w:t>
      </w:r>
      <w:r w:rsidR="00243F64">
        <w:t xml:space="preserve">on </w:t>
      </w:r>
      <w:r w:rsidR="00295054">
        <w:t xml:space="preserve">examining the cases of alcohol and use of illicit drugs to extract comparable data that would aid in </w:t>
      </w:r>
      <w:r w:rsidR="00243F64">
        <w:t>determining its prevalence</w:t>
      </w:r>
      <w:r w:rsidR="00B278B2">
        <w:t xml:space="preserve"> (Li et al., 2013)</w:t>
      </w:r>
      <w:r w:rsidR="00295054">
        <w:t xml:space="preserve">. Notably, the </w:t>
      </w:r>
      <w:r w:rsidR="00243F64">
        <w:t>survey</w:t>
      </w:r>
      <w:r w:rsidR="0064120A">
        <w:t xml:space="preserve"> examine</w:t>
      </w:r>
      <w:r w:rsidR="00243F64">
        <w:t>d</w:t>
      </w:r>
      <w:r w:rsidR="0064120A">
        <w:t xml:space="preserve"> the relationsh</w:t>
      </w:r>
      <w:r w:rsidR="00243F64">
        <w:t>ip between the depended</w:t>
      </w:r>
      <w:r w:rsidR="0064120A">
        <w:t xml:space="preserve"> and independent variable</w:t>
      </w:r>
      <w:r w:rsidR="00243F64">
        <w:t xml:space="preserve"> to determine the level of prevalence</w:t>
      </w:r>
      <w:r w:rsidR="0064120A">
        <w:t>. Drinking and driving, accompanied</w:t>
      </w:r>
      <w:r w:rsidR="009815CC">
        <w:t xml:space="preserve"> by substance abuse, represent </w:t>
      </w:r>
      <w:r w:rsidR="0064120A">
        <w:t>the independent variable</w:t>
      </w:r>
      <w:r w:rsidR="009815CC">
        <w:t xml:space="preserve"> while</w:t>
      </w:r>
      <w:r w:rsidR="0064120A">
        <w:t xml:space="preserve"> impaired driving acts as the independent variable.  </w:t>
      </w:r>
    </w:p>
    <w:p w:rsidR="00435260" w:rsidRPr="000C4B2F" w:rsidRDefault="00C518D0" w:rsidP="00331385">
      <w:pPr>
        <w:spacing w:line="480" w:lineRule="auto"/>
        <w:rPr>
          <w:i/>
        </w:rPr>
      </w:pPr>
      <w:r w:rsidRPr="000C4B2F">
        <w:rPr>
          <w:i/>
        </w:rPr>
        <w:lastRenderedPageBreak/>
        <w:t xml:space="preserve">Observations </w:t>
      </w:r>
    </w:p>
    <w:p w:rsidR="00435260" w:rsidRPr="00A201C9" w:rsidRDefault="00C518D0" w:rsidP="00331385">
      <w:pPr>
        <w:spacing w:line="480" w:lineRule="auto"/>
        <w:ind w:firstLine="720"/>
        <w:rPr>
          <w:szCs w:val="24"/>
        </w:rPr>
      </w:pPr>
      <w:r w:rsidRPr="00444E99">
        <w:rPr>
          <w:szCs w:val="24"/>
        </w:rPr>
        <w:t>The six variables used in the survey (</w:t>
      </w:r>
      <w:r w:rsidRPr="00444E99">
        <w:rPr>
          <w:color w:val="000000"/>
          <w:szCs w:val="24"/>
          <w:shd w:val="clear" w:color="auto" w:fill="FFFFFF"/>
        </w:rPr>
        <w:t xml:space="preserve"> alcohol </w:t>
      </w:r>
      <w:r w:rsidR="00243F64">
        <w:rPr>
          <w:color w:val="000000"/>
          <w:szCs w:val="24"/>
          <w:shd w:val="clear" w:color="auto" w:fill="FFFFFF"/>
        </w:rPr>
        <w:t xml:space="preserve">use </w:t>
      </w:r>
      <w:r w:rsidRPr="00444E99">
        <w:rPr>
          <w:color w:val="000000"/>
          <w:szCs w:val="24"/>
          <w:shd w:val="clear" w:color="auto" w:fill="FFFFFF"/>
        </w:rPr>
        <w:t>in the last month, ethnicity,  excessive drinking in the previous month, risky driving, behaving weirdly while driving and substance abuse in the previous year)</w:t>
      </w:r>
      <w:r>
        <w:rPr>
          <w:color w:val="000000"/>
          <w:szCs w:val="24"/>
          <w:shd w:val="clear" w:color="auto" w:fill="FFFFFF"/>
        </w:rPr>
        <w:t xml:space="preserve"> met the inclusivity threshold, P &gt; or =1. Therefore, the above results suggest that there is a positive cor</w:t>
      </w:r>
      <w:r w:rsidR="00976D64">
        <w:rPr>
          <w:color w:val="000000"/>
          <w:szCs w:val="24"/>
          <w:shd w:val="clear" w:color="auto" w:fill="FFFFFF"/>
        </w:rPr>
        <w:t>relation between the variables</w:t>
      </w:r>
      <w:r w:rsidR="009815CC">
        <w:rPr>
          <w:color w:val="000000"/>
          <w:szCs w:val="24"/>
          <w:shd w:val="clear" w:color="auto" w:fill="FFFFFF"/>
        </w:rPr>
        <w:t xml:space="preserve"> </w:t>
      </w:r>
      <w:r w:rsidR="00B278B2">
        <w:t>(Li et al., 2013)</w:t>
      </w:r>
      <w:r w:rsidR="00976D64">
        <w:rPr>
          <w:color w:val="000000"/>
          <w:szCs w:val="24"/>
          <w:shd w:val="clear" w:color="auto" w:fill="FFFFFF"/>
        </w:rPr>
        <w:t xml:space="preserve">. The survey depicts that the transition from childhood to adulthood instigates teens to develop risky behaviour, including drinking and driving. </w:t>
      </w:r>
      <w:r w:rsidR="00D056C5">
        <w:rPr>
          <w:color w:val="000000"/>
          <w:szCs w:val="24"/>
          <w:shd w:val="clear" w:color="auto" w:fill="FFFFFF"/>
        </w:rPr>
        <w:t>Notably, the interviewees portrayed a clear picture that engaging in secondary activates while</w:t>
      </w:r>
      <w:r w:rsidR="00A201C9">
        <w:rPr>
          <w:color w:val="000000"/>
          <w:szCs w:val="24"/>
          <w:shd w:val="clear" w:color="auto" w:fill="FFFFFF"/>
        </w:rPr>
        <w:t xml:space="preserve"> driving contributes hugely to impaired- driving.   </w:t>
      </w:r>
    </w:p>
    <w:p w:rsidR="00435260" w:rsidRPr="000C4B2F" w:rsidRDefault="00C518D0" w:rsidP="00331385">
      <w:pPr>
        <w:spacing w:line="480" w:lineRule="auto"/>
        <w:rPr>
          <w:i/>
        </w:rPr>
      </w:pPr>
      <w:r w:rsidRPr="000C4B2F">
        <w:rPr>
          <w:i/>
        </w:rPr>
        <w:t>Secondary sources</w:t>
      </w:r>
    </w:p>
    <w:p w:rsidR="00A201C9" w:rsidRDefault="00C518D0" w:rsidP="00331385">
      <w:pPr>
        <w:spacing w:line="480" w:lineRule="auto"/>
        <w:ind w:firstLine="720"/>
      </w:pPr>
      <w:r>
        <w:t>Secondary sources represent reviews on books, publicati</w:t>
      </w:r>
      <w:r w:rsidR="00FD6DB7">
        <w:t>ons, documentaries articles and magazines, indicating that the author did not take part in the research. For instance, the materials providing the history of drinking and driving among the teens in the US</w:t>
      </w:r>
      <w:r w:rsidR="009815CC">
        <w:t xml:space="preserve"> are evident</w:t>
      </w:r>
      <w:r w:rsidR="00FD6DB7">
        <w:t>. Publications from books and other documentaries are yet another source of secondary sources. The papers provide</w:t>
      </w:r>
      <w:r w:rsidR="00243F64">
        <w:t xml:space="preserve"> the data regarding </w:t>
      </w:r>
      <w:r w:rsidR="00483AD8">
        <w:t xml:space="preserve">impaired- driving </w:t>
      </w:r>
      <w:r w:rsidR="00243F64">
        <w:t xml:space="preserve">of teens </w:t>
      </w:r>
      <w:r w:rsidR="00483AD8">
        <w:t xml:space="preserve">over the last decades. Records from entities including the American Academy of </w:t>
      </w:r>
      <w:r w:rsidR="009815CC">
        <w:t>pediatrics</w:t>
      </w:r>
      <w:r w:rsidR="00483AD8">
        <w:t xml:space="preserve"> and </w:t>
      </w:r>
      <w:r w:rsidR="00483AD8" w:rsidRPr="00F33068">
        <w:rPr>
          <w:color w:val="000000"/>
          <w:szCs w:val="24"/>
          <w:shd w:val="clear" w:color="auto" w:fill="FFFFFF"/>
        </w:rPr>
        <w:t>National Institute on Alcohol Abuse and Alcoholism</w:t>
      </w:r>
      <w:r w:rsidR="00C71FCB">
        <w:rPr>
          <w:szCs w:val="24"/>
        </w:rPr>
        <w:t xml:space="preserve"> plays acts </w:t>
      </w:r>
      <w:r w:rsidR="00F33068">
        <w:rPr>
          <w:szCs w:val="24"/>
        </w:rPr>
        <w:t xml:space="preserve">secondary </w:t>
      </w:r>
      <w:r w:rsidR="00C71FCB">
        <w:rPr>
          <w:szCs w:val="24"/>
        </w:rPr>
        <w:t>sources</w:t>
      </w:r>
      <w:r w:rsidR="00C71FCB">
        <w:t xml:space="preserve"> (</w:t>
      </w:r>
      <w:r w:rsidR="00B278B2">
        <w:t>Li et al., 2013)</w:t>
      </w:r>
      <w:r w:rsidR="00F33068">
        <w:rPr>
          <w:szCs w:val="24"/>
        </w:rPr>
        <w:t xml:space="preserve">. Precisely, the institutions provide records regarding excessive alcohol drinking and substance abuse </w:t>
      </w:r>
      <w:r w:rsidR="00243F64">
        <w:rPr>
          <w:szCs w:val="24"/>
        </w:rPr>
        <w:t xml:space="preserve">from </w:t>
      </w:r>
      <w:r w:rsidR="00F33068">
        <w:rPr>
          <w:szCs w:val="24"/>
        </w:rPr>
        <w:t xml:space="preserve">the varied groups of individuals. </w:t>
      </w:r>
    </w:p>
    <w:p w:rsidR="00F15367" w:rsidRPr="00B278B2" w:rsidRDefault="00C518D0" w:rsidP="00331385">
      <w:pPr>
        <w:spacing w:line="480" w:lineRule="auto"/>
        <w:ind w:firstLine="720"/>
        <w:jc w:val="center"/>
        <w:rPr>
          <w:b/>
        </w:rPr>
      </w:pPr>
      <w:r w:rsidRPr="00B278B2">
        <w:rPr>
          <w:b/>
        </w:rPr>
        <w:t>Results and findings</w:t>
      </w:r>
    </w:p>
    <w:p w:rsidR="00F33068" w:rsidRDefault="00C518D0" w:rsidP="00331385">
      <w:pPr>
        <w:spacing w:line="480" w:lineRule="auto"/>
        <w:ind w:firstLine="720"/>
      </w:pPr>
      <w:r>
        <w:t>The result</w:t>
      </w:r>
      <w:r w:rsidR="00C442F9">
        <w:t>s p</w:t>
      </w:r>
      <w:r w:rsidR="001F7326">
        <w:t xml:space="preserve">rovide that 23.9% of the teens </w:t>
      </w:r>
      <w:r w:rsidR="00C442F9">
        <w:t xml:space="preserve">experienced impaired-driving as a result of drinking and driving, as well as substance abuse. Again, the survey offers that adults above 35 years portray minimal </w:t>
      </w:r>
      <w:r w:rsidR="001F7326">
        <w:t>in</w:t>
      </w:r>
      <w:r w:rsidR="00C442F9">
        <w:t xml:space="preserve">stances of the above case due to their capability of making informed </w:t>
      </w:r>
      <w:r w:rsidR="00C442F9">
        <w:lastRenderedPageBreak/>
        <w:t>decisions. In 2011, 9.1% of 11</w:t>
      </w:r>
      <w:r w:rsidR="00C442F9" w:rsidRPr="00C442F9">
        <w:rPr>
          <w:vertAlign w:val="superscript"/>
        </w:rPr>
        <w:t>th</w:t>
      </w:r>
      <w:r w:rsidR="00C442F9">
        <w:t xml:space="preserve"> grade were involved in </w:t>
      </w:r>
      <w:r w:rsidR="001F7326">
        <w:t xml:space="preserve">impaired driving due to </w:t>
      </w:r>
      <w:r w:rsidR="00C442F9">
        <w:t>drinking, indicating that the cases had reduced as compared to the previous years</w:t>
      </w:r>
      <w:r w:rsidR="00B278B2">
        <w:t xml:space="preserve"> (Li et al., 2013)</w:t>
      </w:r>
      <w:r w:rsidR="00C442F9">
        <w:t xml:space="preserve">. </w:t>
      </w:r>
      <w:r w:rsidR="000C4B2F">
        <w:t>It is through the survey that researchers can have a b</w:t>
      </w:r>
      <w:r w:rsidR="001F7326">
        <w:t xml:space="preserve">roader view of alcohol standards </w:t>
      </w:r>
      <w:r w:rsidR="000C4B2F">
        <w:t xml:space="preserve">as one of </w:t>
      </w:r>
      <w:r w:rsidR="001F7326">
        <w:t>the major contributor to</w:t>
      </w:r>
      <w:r w:rsidR="000C4B2F">
        <w:t xml:space="preserve"> impaired driving</w:t>
      </w:r>
      <w:r w:rsidR="00B278B2">
        <w:t xml:space="preserve"> (Li et al., 2013)</w:t>
      </w:r>
      <w:r w:rsidR="000C4B2F">
        <w:t>. The survey found that the case</w:t>
      </w:r>
      <w:r w:rsidR="001F7326">
        <w:t>s are</w:t>
      </w:r>
      <w:r w:rsidR="000C4B2F">
        <w:t xml:space="preserve"> more evidenced in male teens, as opposed to females. It is worth noting that the results found out that there is a positive relationship between substance abuse and drinking and driving among teens and impaired driving.    </w:t>
      </w:r>
    </w:p>
    <w:p w:rsidR="006C43B9" w:rsidRPr="00B278B2" w:rsidRDefault="00C518D0" w:rsidP="00331385">
      <w:pPr>
        <w:spacing w:line="480" w:lineRule="auto"/>
        <w:ind w:firstLine="720"/>
        <w:jc w:val="center"/>
        <w:rPr>
          <w:b/>
        </w:rPr>
      </w:pPr>
      <w:r w:rsidRPr="00B278B2">
        <w:rPr>
          <w:b/>
        </w:rPr>
        <w:t>Resolution to the social problem</w:t>
      </w:r>
    </w:p>
    <w:p w:rsidR="000C4B2F" w:rsidRDefault="00C518D0" w:rsidP="00331385">
      <w:pPr>
        <w:spacing w:line="480" w:lineRule="auto"/>
        <w:ind w:firstLine="720"/>
      </w:pPr>
      <w:r>
        <w:t>The above issue demands an immediate intervention in a bid to promote the social life of teens. The alcohol regulatory system should employ preventive measures geared toward restricting teens from drinking. The r</w:t>
      </w:r>
      <w:r w:rsidR="001F7326">
        <w:t xml:space="preserve">egulatory should also apply extensive </w:t>
      </w:r>
      <w:r>
        <w:t>follow-up survey</w:t>
      </w:r>
      <w:r w:rsidR="001F7326">
        <w:t>s</w:t>
      </w:r>
      <w:r>
        <w:t xml:space="preserve"> on clubs to ensure that they</w:t>
      </w:r>
      <w:r w:rsidR="001F7326">
        <w:t xml:space="preserve"> do</w:t>
      </w:r>
      <w:r>
        <w:t xml:space="preserve"> not violate the set rules. The transport department should completely restrict the issuance of driving licenses to persons under 21 years. It could be advisable for </w:t>
      </w:r>
      <w:r w:rsidR="00B278B2">
        <w:t>teens not to drive at night, or allow passengers to board the</w:t>
      </w:r>
      <w:r w:rsidR="001F7326">
        <w:t>ir</w:t>
      </w:r>
      <w:r w:rsidR="00B278B2">
        <w:t xml:space="preserve"> car</w:t>
      </w:r>
      <w:r w:rsidR="001F7326">
        <w:t>s</w:t>
      </w:r>
      <w:r w:rsidR="00B278B2">
        <w:t xml:space="preserve">. Importantly, parents should carefully follow their teens and ensure that they do not engage in drinking and driving. </w:t>
      </w:r>
    </w:p>
    <w:p w:rsidR="00331385" w:rsidRDefault="00331385" w:rsidP="00331385">
      <w:pPr>
        <w:spacing w:line="480" w:lineRule="auto"/>
        <w:ind w:firstLine="720"/>
        <w:jc w:val="center"/>
      </w:pPr>
    </w:p>
    <w:p w:rsidR="00331385" w:rsidRDefault="00331385" w:rsidP="00331385">
      <w:pPr>
        <w:spacing w:line="480" w:lineRule="auto"/>
        <w:ind w:firstLine="720"/>
        <w:jc w:val="center"/>
      </w:pPr>
    </w:p>
    <w:p w:rsidR="00331385" w:rsidRDefault="00331385" w:rsidP="00331385">
      <w:pPr>
        <w:spacing w:line="480" w:lineRule="auto"/>
        <w:ind w:firstLine="720"/>
        <w:jc w:val="center"/>
      </w:pPr>
    </w:p>
    <w:p w:rsidR="00331385" w:rsidRDefault="00331385" w:rsidP="00331385">
      <w:pPr>
        <w:spacing w:line="480" w:lineRule="auto"/>
        <w:ind w:firstLine="720"/>
        <w:jc w:val="center"/>
      </w:pPr>
    </w:p>
    <w:p w:rsidR="00331385" w:rsidRDefault="00331385" w:rsidP="00331385">
      <w:pPr>
        <w:spacing w:line="480" w:lineRule="auto"/>
        <w:ind w:firstLine="720"/>
        <w:jc w:val="center"/>
      </w:pPr>
    </w:p>
    <w:p w:rsidR="00451EF9" w:rsidRDefault="00451EF9" w:rsidP="009815CC">
      <w:pPr>
        <w:spacing w:line="480" w:lineRule="auto"/>
      </w:pPr>
    </w:p>
    <w:p w:rsidR="00B278B2" w:rsidRPr="00A00542" w:rsidRDefault="00C518D0" w:rsidP="00A00542">
      <w:pPr>
        <w:spacing w:line="480" w:lineRule="auto"/>
        <w:ind w:left="720" w:hanging="720"/>
        <w:jc w:val="center"/>
      </w:pPr>
      <w:bookmarkStart w:id="0" w:name="_GoBack"/>
      <w:bookmarkEnd w:id="0"/>
      <w:r>
        <w:lastRenderedPageBreak/>
        <w:t>Reference</w:t>
      </w:r>
      <w:r w:rsidRPr="00212C0A">
        <w:rPr>
          <w:rFonts w:eastAsia="Times New Roman"/>
          <w:szCs w:val="24"/>
        </w:rPr>
        <w:t xml:space="preserve"> </w:t>
      </w:r>
    </w:p>
    <w:p w:rsidR="00A00542" w:rsidRPr="00A00542" w:rsidRDefault="00A00542" w:rsidP="00A00542">
      <w:pPr>
        <w:spacing w:after="0" w:line="480" w:lineRule="auto"/>
        <w:ind w:left="720" w:hanging="720"/>
        <w:rPr>
          <w:rFonts w:eastAsia="Times New Roman"/>
          <w:color w:val="auto"/>
          <w:szCs w:val="24"/>
        </w:rPr>
      </w:pPr>
      <w:r w:rsidRPr="00A00542">
        <w:rPr>
          <w:rFonts w:eastAsia="Times New Roman"/>
          <w:color w:val="auto"/>
          <w:szCs w:val="24"/>
        </w:rPr>
        <w:t xml:space="preserve">Li, K., Simons-Morton, B. G., &amp; Hingson, R. (2013). Impaired-driving prevalence among US high school students: Associations with substance use and risky driving behaviors. </w:t>
      </w:r>
      <w:r w:rsidRPr="00A00542">
        <w:rPr>
          <w:rFonts w:eastAsia="Times New Roman"/>
          <w:i/>
          <w:iCs/>
          <w:color w:val="auto"/>
          <w:szCs w:val="24"/>
        </w:rPr>
        <w:t>American journal of public health</w:t>
      </w:r>
      <w:r w:rsidRPr="00A00542">
        <w:rPr>
          <w:rFonts w:eastAsia="Times New Roman"/>
          <w:color w:val="auto"/>
          <w:szCs w:val="24"/>
        </w:rPr>
        <w:t xml:space="preserve">, </w:t>
      </w:r>
      <w:r w:rsidRPr="00A00542">
        <w:rPr>
          <w:rFonts w:eastAsia="Times New Roman"/>
          <w:i/>
          <w:iCs/>
          <w:color w:val="auto"/>
          <w:szCs w:val="24"/>
        </w:rPr>
        <w:t>103</w:t>
      </w:r>
      <w:r w:rsidRPr="00A00542">
        <w:rPr>
          <w:rFonts w:eastAsia="Times New Roman"/>
          <w:color w:val="auto"/>
          <w:szCs w:val="24"/>
        </w:rPr>
        <w:t>(11), e71-e77.</w:t>
      </w:r>
    </w:p>
    <w:p w:rsidR="00B278B2" w:rsidRDefault="00B278B2" w:rsidP="00331385">
      <w:pPr>
        <w:spacing w:line="480" w:lineRule="auto"/>
        <w:ind w:left="720"/>
      </w:pPr>
    </w:p>
    <w:p w:rsidR="00B278B2" w:rsidRDefault="00B278B2" w:rsidP="00331385">
      <w:pPr>
        <w:spacing w:line="480" w:lineRule="auto"/>
        <w:ind w:left="720"/>
      </w:pPr>
    </w:p>
    <w:p w:rsidR="00B278B2" w:rsidRDefault="00B278B2" w:rsidP="00331385">
      <w:pPr>
        <w:spacing w:line="480" w:lineRule="auto"/>
      </w:pPr>
    </w:p>
    <w:sectPr w:rsidR="00B278B2" w:rsidSect="009815C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5D5E" w:rsidRDefault="00645D5E">
      <w:pPr>
        <w:spacing w:after="0" w:line="240" w:lineRule="auto"/>
      </w:pPr>
      <w:r>
        <w:separator/>
      </w:r>
    </w:p>
  </w:endnote>
  <w:endnote w:type="continuationSeparator" w:id="1">
    <w:p w:rsidR="00645D5E" w:rsidRDefault="00645D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5D5E" w:rsidRDefault="00645D5E">
      <w:pPr>
        <w:spacing w:after="0" w:line="240" w:lineRule="auto"/>
      </w:pPr>
      <w:r>
        <w:separator/>
      </w:r>
    </w:p>
  </w:footnote>
  <w:footnote w:type="continuationSeparator" w:id="1">
    <w:p w:rsidR="00645D5E" w:rsidRDefault="00645D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0866063"/>
      <w:docPartObj>
        <w:docPartGallery w:val="Page Numbers (Top of Page)"/>
        <w:docPartUnique/>
      </w:docPartObj>
    </w:sdtPr>
    <w:sdtEndPr>
      <w:rPr>
        <w:noProof/>
      </w:rPr>
    </w:sdtEndPr>
    <w:sdtContent>
      <w:p w:rsidR="00B278B2" w:rsidRDefault="00C518D0" w:rsidP="00B278B2">
        <w:pPr>
          <w:pStyle w:val="Header"/>
        </w:pPr>
        <w:r>
          <w:t xml:space="preserve">IMPAIRED DRIVING AMONG THE US TEENS                                                             </w:t>
        </w:r>
        <w:r w:rsidR="00835A6A">
          <w:fldChar w:fldCharType="begin"/>
        </w:r>
        <w:r>
          <w:instrText xml:space="preserve"> PAGE   \* MERGEFORMAT </w:instrText>
        </w:r>
        <w:r w:rsidR="00835A6A">
          <w:fldChar w:fldCharType="separate"/>
        </w:r>
        <w:r w:rsidR="00A00542">
          <w:rPr>
            <w:noProof/>
          </w:rPr>
          <w:t>5</w:t>
        </w:r>
        <w:r w:rsidR="00835A6A">
          <w:rPr>
            <w:noProof/>
          </w:rPr>
          <w:fldChar w:fldCharType="end"/>
        </w:r>
      </w:p>
    </w:sdtContent>
  </w:sdt>
  <w:p w:rsidR="00B278B2" w:rsidRDefault="00B278B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CC" w:rsidRDefault="009815CC">
    <w:pPr>
      <w:pStyle w:val="Header"/>
    </w:pPr>
    <w:r>
      <w:t>Running Head:</w:t>
    </w:r>
    <w:r w:rsidRPr="009815CC">
      <w:t xml:space="preserve"> </w:t>
    </w:r>
    <w:r>
      <w:t xml:space="preserve">IMPAIRED DRIVING AMONG THE US TEENS                                      </w:t>
    </w:r>
    <w:fldSimple w:instr=" PAGE   \* MERGEFORMAT ">
      <w:r>
        <w:rPr>
          <w:noProof/>
        </w:rPr>
        <w:t>1</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61E0F"/>
    <w:rsid w:val="000C4B2F"/>
    <w:rsid w:val="001F7326"/>
    <w:rsid w:val="00212C0A"/>
    <w:rsid w:val="002267D4"/>
    <w:rsid w:val="00243F64"/>
    <w:rsid w:val="00295054"/>
    <w:rsid w:val="002D3016"/>
    <w:rsid w:val="00331385"/>
    <w:rsid w:val="00335B60"/>
    <w:rsid w:val="00387F90"/>
    <w:rsid w:val="00435260"/>
    <w:rsid w:val="00444E99"/>
    <w:rsid w:val="00451EF9"/>
    <w:rsid w:val="00483AD8"/>
    <w:rsid w:val="0064120A"/>
    <w:rsid w:val="00645D5E"/>
    <w:rsid w:val="006B0605"/>
    <w:rsid w:val="006C43B9"/>
    <w:rsid w:val="007E17A4"/>
    <w:rsid w:val="00835A6A"/>
    <w:rsid w:val="00961E0F"/>
    <w:rsid w:val="00976D64"/>
    <w:rsid w:val="009815CC"/>
    <w:rsid w:val="00A00542"/>
    <w:rsid w:val="00A201C9"/>
    <w:rsid w:val="00AC7574"/>
    <w:rsid w:val="00B278B2"/>
    <w:rsid w:val="00C33B58"/>
    <w:rsid w:val="00C442F9"/>
    <w:rsid w:val="00C518D0"/>
    <w:rsid w:val="00C71FCB"/>
    <w:rsid w:val="00CD4322"/>
    <w:rsid w:val="00D056C5"/>
    <w:rsid w:val="00E0740A"/>
    <w:rsid w:val="00E73A5A"/>
    <w:rsid w:val="00EB711F"/>
    <w:rsid w:val="00F15367"/>
    <w:rsid w:val="00F33068"/>
    <w:rsid w:val="00F856DF"/>
    <w:rsid w:val="00FB4E5F"/>
    <w:rsid w:val="00FC3F9D"/>
    <w:rsid w:val="00FC4C7E"/>
    <w:rsid w:val="00FD6D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A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78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8B2"/>
  </w:style>
  <w:style w:type="paragraph" w:styleId="Footer">
    <w:name w:val="footer"/>
    <w:basedOn w:val="Normal"/>
    <w:link w:val="FooterChar"/>
    <w:uiPriority w:val="99"/>
    <w:unhideWhenUsed/>
    <w:rsid w:val="00B278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8B2"/>
  </w:style>
</w:styles>
</file>

<file path=word/webSettings.xml><?xml version="1.0" encoding="utf-8"?>
<w:webSettings xmlns:r="http://schemas.openxmlformats.org/officeDocument/2006/relationships" xmlns:w="http://schemas.openxmlformats.org/wordprocessingml/2006/main">
  <w:divs>
    <w:div w:id="449783986">
      <w:bodyDiv w:val="1"/>
      <w:marLeft w:val="0"/>
      <w:marRight w:val="0"/>
      <w:marTop w:val="0"/>
      <w:marBottom w:val="0"/>
      <w:divBdr>
        <w:top w:val="none" w:sz="0" w:space="0" w:color="auto"/>
        <w:left w:val="none" w:sz="0" w:space="0" w:color="auto"/>
        <w:bottom w:val="none" w:sz="0" w:space="0" w:color="auto"/>
        <w:right w:val="none" w:sz="0" w:space="0" w:color="auto"/>
      </w:divBdr>
      <w:divsChild>
        <w:div w:id="1007590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765</Words>
  <Characters>4364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2020-01-21T22:51:00Z</dcterms:created>
  <dcterms:modified xsi:type="dcterms:W3CDTF">2020-01-21T22:51:00Z</dcterms:modified>
</cp:coreProperties>
</file>